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B9" w:rsidRDefault="00814BB9" w:rsidP="00814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414">
        <w:rPr>
          <w:rFonts w:ascii="Times New Roman" w:hAnsi="Times New Roman" w:cs="Times New Roman"/>
          <w:b/>
          <w:sz w:val="28"/>
          <w:szCs w:val="28"/>
        </w:rPr>
        <w:t>ПРИКАЗ № 15</w:t>
      </w:r>
    </w:p>
    <w:p w:rsidR="00814BB9" w:rsidRPr="00A22414" w:rsidRDefault="00C75C64" w:rsidP="0081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14BB9" w:rsidRPr="00A22414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4BB9" w:rsidRPr="00A22414">
        <w:rPr>
          <w:rFonts w:ascii="Times New Roman" w:hAnsi="Times New Roman" w:cs="Times New Roman"/>
          <w:sz w:val="28"/>
          <w:szCs w:val="28"/>
        </w:rPr>
        <w:t xml:space="preserve"> финансов Администрации</w:t>
      </w:r>
    </w:p>
    <w:p w:rsidR="00814BB9" w:rsidRPr="00A22414" w:rsidRDefault="00814BB9" w:rsidP="00814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2414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</w:p>
    <w:p w:rsidR="00814BB9" w:rsidRPr="00FA47B7" w:rsidRDefault="00814BB9" w:rsidP="00814B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BB9" w:rsidRPr="00B0593F" w:rsidRDefault="00814BB9" w:rsidP="00814BB9">
      <w:pPr>
        <w:rPr>
          <w:sz w:val="26"/>
          <w:szCs w:val="26"/>
        </w:rPr>
      </w:pPr>
      <w:r w:rsidRPr="00B0593F">
        <w:rPr>
          <w:rFonts w:ascii="Times New Roman" w:hAnsi="Times New Roman" w:cs="Times New Roman"/>
          <w:sz w:val="26"/>
          <w:szCs w:val="26"/>
        </w:rPr>
        <w:t xml:space="preserve">От </w:t>
      </w:r>
      <w:r w:rsidR="00B0593F" w:rsidRPr="00B0593F">
        <w:rPr>
          <w:rFonts w:ascii="Times New Roman" w:hAnsi="Times New Roman" w:cs="Times New Roman"/>
          <w:sz w:val="26"/>
          <w:szCs w:val="26"/>
        </w:rPr>
        <w:t>«</w:t>
      </w:r>
      <w:r w:rsidRPr="00B0593F">
        <w:rPr>
          <w:rFonts w:ascii="Times New Roman" w:hAnsi="Times New Roman" w:cs="Times New Roman"/>
          <w:sz w:val="26"/>
          <w:szCs w:val="26"/>
        </w:rPr>
        <w:t>17</w:t>
      </w:r>
      <w:r w:rsidR="00B0593F" w:rsidRPr="00B0593F">
        <w:rPr>
          <w:rFonts w:ascii="Times New Roman" w:hAnsi="Times New Roman" w:cs="Times New Roman"/>
          <w:sz w:val="26"/>
          <w:szCs w:val="26"/>
        </w:rPr>
        <w:t xml:space="preserve">» марта </w:t>
      </w:r>
      <w:r w:rsidRPr="00B0593F">
        <w:rPr>
          <w:rFonts w:ascii="Times New Roman" w:hAnsi="Times New Roman" w:cs="Times New Roman"/>
          <w:sz w:val="26"/>
          <w:szCs w:val="26"/>
        </w:rPr>
        <w:t>2021 г</w:t>
      </w:r>
      <w:r w:rsidR="00B0593F" w:rsidRPr="00B0593F">
        <w:rPr>
          <w:rFonts w:ascii="Times New Roman" w:hAnsi="Times New Roman" w:cs="Times New Roman"/>
          <w:sz w:val="26"/>
          <w:szCs w:val="26"/>
        </w:rPr>
        <w:t>ода</w:t>
      </w:r>
      <w:r w:rsidRPr="00B0593F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C75C64" w:rsidRPr="00B0593F">
        <w:rPr>
          <w:rFonts w:ascii="Times New Roman" w:hAnsi="Times New Roman" w:cs="Times New Roman"/>
          <w:sz w:val="26"/>
          <w:szCs w:val="26"/>
        </w:rPr>
        <w:t xml:space="preserve">   </w:t>
      </w:r>
      <w:r w:rsidRPr="00B0593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9F3B4F" w:rsidRPr="00B0593F" w:rsidRDefault="00814BB9" w:rsidP="009F3B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 xml:space="preserve">«Об утверждении Порядка учета </w:t>
      </w:r>
      <w:proofErr w:type="gramStart"/>
      <w:r w:rsidRPr="00B0593F">
        <w:rPr>
          <w:rFonts w:ascii="Times New Roman" w:eastAsia="Times New Roman" w:hAnsi="Times New Roman" w:cs="Times New Roman"/>
          <w:sz w:val="26"/>
          <w:szCs w:val="26"/>
        </w:rPr>
        <w:t>бюджетных</w:t>
      </w:r>
      <w:proofErr w:type="gramEnd"/>
      <w:r w:rsidRPr="00B0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14BB9" w:rsidRPr="00B0593F" w:rsidRDefault="00814BB9" w:rsidP="00814B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>обязательств получателей</w:t>
      </w:r>
    </w:p>
    <w:p w:rsidR="00814BB9" w:rsidRPr="00B0593F" w:rsidRDefault="00814BB9" w:rsidP="00814B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 xml:space="preserve">средств бюджета городского округа </w:t>
      </w:r>
    </w:p>
    <w:p w:rsidR="00814BB9" w:rsidRPr="00B0593F" w:rsidRDefault="00814BB9" w:rsidP="00814B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 Ярославской области»</w:t>
      </w:r>
    </w:p>
    <w:p w:rsidR="00814BB9" w:rsidRPr="00B0593F" w:rsidRDefault="00814BB9" w:rsidP="0081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BB9" w:rsidRPr="00B0593F" w:rsidRDefault="00814BB9" w:rsidP="0081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BB9" w:rsidRPr="00B0593F" w:rsidRDefault="00814BB9" w:rsidP="0081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со статьями 161, 219 Бюджетного кодекса Российской Федерации </w:t>
      </w:r>
    </w:p>
    <w:p w:rsidR="00814BB9" w:rsidRPr="00B0593F" w:rsidRDefault="00814BB9" w:rsidP="0081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BB9" w:rsidRPr="00B0593F" w:rsidRDefault="00814BB9" w:rsidP="00814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814BB9" w:rsidRPr="00B0593F" w:rsidRDefault="00814BB9" w:rsidP="0081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BB9" w:rsidRPr="00B0593F" w:rsidRDefault="00814BB9" w:rsidP="00814BB9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B0593F" w:rsidRPr="00B0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93F">
        <w:rPr>
          <w:rFonts w:ascii="Times New Roman" w:eastAsia="Times New Roman" w:hAnsi="Times New Roman" w:cs="Times New Roman"/>
          <w:sz w:val="26"/>
          <w:szCs w:val="26"/>
        </w:rPr>
        <w:t xml:space="preserve">Утвердить Порядок </w:t>
      </w:r>
      <w:proofErr w:type="gramStart"/>
      <w:r w:rsidRPr="00B0593F">
        <w:rPr>
          <w:rFonts w:ascii="Times New Roman" w:eastAsia="Times New Roman" w:hAnsi="Times New Roman" w:cs="Times New Roman"/>
          <w:sz w:val="26"/>
          <w:szCs w:val="26"/>
        </w:rPr>
        <w:t>учета бюджетных обязательств получателей средств бюджета городского округа</w:t>
      </w:r>
      <w:proofErr w:type="gramEnd"/>
      <w:r w:rsidRPr="00B0593F">
        <w:rPr>
          <w:rFonts w:ascii="Times New Roman" w:eastAsia="Times New Roman" w:hAnsi="Times New Roman" w:cs="Times New Roman"/>
          <w:sz w:val="26"/>
          <w:szCs w:val="26"/>
        </w:rPr>
        <w:t xml:space="preserve"> город Переславль-Залесский Ярославской области. </w:t>
      </w:r>
    </w:p>
    <w:p w:rsidR="00814BB9" w:rsidRPr="00B0593F" w:rsidRDefault="00814BB9" w:rsidP="00814BB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="00B0593F" w:rsidRPr="00B059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593F">
        <w:rPr>
          <w:rFonts w:ascii="Times New Roman" w:eastAsia="Times New Roman" w:hAnsi="Times New Roman" w:cs="Times New Roman"/>
          <w:sz w:val="26"/>
          <w:szCs w:val="26"/>
        </w:rPr>
        <w:t>Установить, что Управление финансов Администрации города Переславля-Залесского обеспечивает учет бюджетных обязательств, подлежащих исполнению за счет средств бюджета городского округа город Переславль-Залесский Ярославской области по кодам видов расходов 24Х, 32</w:t>
      </w:r>
      <w:r w:rsidR="001B374A" w:rsidRPr="00B0593F">
        <w:rPr>
          <w:rFonts w:ascii="Times New Roman" w:eastAsia="Times New Roman" w:hAnsi="Times New Roman" w:cs="Times New Roman"/>
          <w:sz w:val="26"/>
          <w:szCs w:val="26"/>
        </w:rPr>
        <w:t>3, 407, 41Х, 46Х, 6ХХ, 730, 81Х</w:t>
      </w:r>
      <w:r w:rsidRPr="00B0593F">
        <w:rPr>
          <w:rFonts w:ascii="Times New Roman" w:eastAsia="Times New Roman" w:hAnsi="Times New Roman" w:cs="Times New Roman"/>
          <w:sz w:val="26"/>
          <w:szCs w:val="26"/>
        </w:rPr>
        <w:t xml:space="preserve"> бюджетной классификации Российской Федерации</w:t>
      </w:r>
    </w:p>
    <w:p w:rsidR="00814BB9" w:rsidRPr="00B0593F" w:rsidRDefault="00814BB9" w:rsidP="001B374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ab/>
        <w:t xml:space="preserve">3. Настоящий приказ </w:t>
      </w:r>
      <w:r w:rsidR="001B374A" w:rsidRPr="00B0593F">
        <w:rPr>
          <w:rFonts w:ascii="Times New Roman" w:eastAsia="Times New Roman" w:hAnsi="Times New Roman" w:cs="Times New Roman"/>
          <w:sz w:val="26"/>
          <w:szCs w:val="26"/>
        </w:rPr>
        <w:t xml:space="preserve">вступает в силу с момента подписания и </w:t>
      </w:r>
      <w:r w:rsidRPr="00B0593F">
        <w:rPr>
          <w:rFonts w:ascii="Times New Roman" w:eastAsia="Times New Roman" w:hAnsi="Times New Roman" w:cs="Times New Roman"/>
          <w:sz w:val="26"/>
          <w:szCs w:val="26"/>
        </w:rPr>
        <w:t>распространяется на правоотношения, возник</w:t>
      </w:r>
      <w:r w:rsidR="001B374A" w:rsidRPr="00B0593F">
        <w:rPr>
          <w:rFonts w:ascii="Times New Roman" w:eastAsia="Times New Roman" w:hAnsi="Times New Roman" w:cs="Times New Roman"/>
          <w:sz w:val="26"/>
          <w:szCs w:val="26"/>
        </w:rPr>
        <w:t>шие с 1 января 2021 года</w:t>
      </w:r>
      <w:r w:rsidRPr="00B059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14BB9" w:rsidRPr="00B0593F" w:rsidRDefault="00814BB9" w:rsidP="00FB109B">
      <w:pPr>
        <w:spacing w:after="0"/>
        <w:jc w:val="both"/>
        <w:rPr>
          <w:sz w:val="26"/>
          <w:szCs w:val="26"/>
        </w:rPr>
      </w:pPr>
      <w:r w:rsidRPr="00B0593F">
        <w:rPr>
          <w:rFonts w:ascii="Times New Roman" w:eastAsia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B0593F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0593F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814BB9" w:rsidRPr="00B0593F" w:rsidRDefault="00814BB9" w:rsidP="0081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BB9" w:rsidRPr="00B0593F" w:rsidRDefault="00814BB9" w:rsidP="00814BB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14BB9" w:rsidRPr="00B0593F" w:rsidRDefault="00814BB9" w:rsidP="00814B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593F"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</w:p>
    <w:p w:rsidR="00814BB9" w:rsidRPr="00B0593F" w:rsidRDefault="00814BB9" w:rsidP="00814BB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593F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          </w:t>
      </w:r>
      <w:r w:rsidR="008E267B" w:rsidRPr="00B0593F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0593F">
        <w:rPr>
          <w:rFonts w:ascii="Times New Roman" w:hAnsi="Times New Roman" w:cs="Times New Roman"/>
          <w:sz w:val="26"/>
          <w:szCs w:val="26"/>
        </w:rPr>
        <w:t xml:space="preserve">             Е.А. Соловьева</w:t>
      </w:r>
    </w:p>
    <w:p w:rsidR="00814BB9" w:rsidRPr="0047268C" w:rsidRDefault="00814BB9" w:rsidP="00814B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5D27" w:rsidRDefault="00CD5D27" w:rsidP="00FC3834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14BB9" w:rsidRDefault="00814BB9" w:rsidP="00FC3834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14BB9" w:rsidRDefault="00814BB9" w:rsidP="00FC3834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14BB9" w:rsidRDefault="00814BB9" w:rsidP="00FC3834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14BB9" w:rsidRDefault="00814BB9" w:rsidP="00FC3834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F3B4F" w:rsidRDefault="009F3B4F" w:rsidP="00FC3834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D5D27" w:rsidRPr="0047268C" w:rsidRDefault="00FC3834" w:rsidP="00E561FF">
      <w:pPr>
        <w:spacing w:after="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Утвержден</w:t>
      </w: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приказом</w:t>
      </w: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CD5D27"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управления финансов Администрации </w:t>
      </w:r>
    </w:p>
    <w:p w:rsidR="00CD5D27" w:rsidRPr="0047268C" w:rsidRDefault="00CD5D27" w:rsidP="00E561FF">
      <w:pPr>
        <w:spacing w:after="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города Переславля-Залесского</w:t>
      </w:r>
    </w:p>
    <w:p w:rsidR="00FC3834" w:rsidRPr="0047268C" w:rsidRDefault="00FC3834" w:rsidP="00E561FF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 </w:t>
      </w:r>
      <w:r w:rsidR="0042359A"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17.03.2021</w:t>
      </w: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N </w:t>
      </w:r>
      <w:r w:rsidR="0042359A"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</w:t>
      </w:r>
    </w:p>
    <w:p w:rsidR="00CD5D27" w:rsidRPr="0047268C" w:rsidRDefault="00FC3834" w:rsidP="00E561FF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FC3834" w:rsidRPr="0047268C" w:rsidRDefault="00CD5D27" w:rsidP="00E561FF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учета</w:t>
      </w:r>
      <w:r w:rsidR="00FC3834"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</w:t>
      </w: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правлением финансов Администрации города Переславля-Залесского бюджетных обязательств</w:t>
      </w:r>
      <w:r w:rsidR="00FC3834"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подлежащих </w:t>
      </w:r>
      <w:r w:rsidR="00C209B2"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исполненную за счет средств бюджета городского округа город Переславль-Залесский</w:t>
      </w:r>
    </w:p>
    <w:p w:rsidR="00FC3834" w:rsidRPr="0047268C" w:rsidRDefault="00FC3834" w:rsidP="00E561FF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</w:t>
      </w:r>
      <w:bookmarkStart w:id="0" w:name="_GoBack"/>
      <w:bookmarkEnd w:id="0"/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ий Порядок устанавливает порядок учета </w:t>
      </w:r>
      <w:r w:rsid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D5D2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правлением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</w:t>
      </w:r>
      <w:r w:rsidR="00CD5D2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D5D2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бюджетных обязательств, подлежащих исполнению за счет средств </w:t>
      </w:r>
      <w:r w:rsidR="00CD5D2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городского округа город Переславль-Залесский </w:t>
      </w:r>
      <w:r w:rsidR="001B374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бюджетные обязательства).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Бюджетные обязательства учитываются </w:t>
      </w:r>
      <w:r w:rsid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D5D2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правлением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отражением на лицевом счете получателя бюджетных средств в разрезе классификации расходов бюджетов бюджетной классификации Российской Федерации на основании сведений о бюджетном обязательстве в автоматизированной системе </w:t>
      </w:r>
      <w:r w:rsidR="00511E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511E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АС </w:t>
      </w:r>
      <w:r w:rsidR="00511ED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511ED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C3834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3. Лица, имеющие право действовать от имени получателя бюджетных средств,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настоящим Порядком сроков их предоставления.</w:t>
      </w:r>
    </w:p>
    <w:p w:rsidR="001B374A" w:rsidRPr="0047268C" w:rsidRDefault="001B374A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834" w:rsidRPr="0047268C" w:rsidRDefault="00FC3834" w:rsidP="00E561FF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Порядок учета бюджетных обязательств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D5D2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учет бюджетных обязательств на основании:</w:t>
      </w:r>
    </w:p>
    <w:p w:rsidR="00FC3834" w:rsidRPr="00B0593F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E561FF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 (договора) на поставку товаров, выполнение работ, оказание услуг для </w:t>
      </w:r>
      <w:r w:rsidR="00E561FF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нужд, сведения о котором подлежат включению в государственную информационную систему </w:t>
      </w:r>
      <w:r w:rsidR="001B37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</w:t>
      </w:r>
      <w:r w:rsid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</w:t>
      </w:r>
      <w:r w:rsidR="001B374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льные)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закупки Ярославской области</w:t>
      </w:r>
      <w:r w:rsidR="001B374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контрактам (договорам), заключенным в соответствии с </w:t>
      </w:r>
      <w:hyperlink r:id="rId5" w:history="1">
        <w:r w:rsidRPr="00B059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  <w:r w:rsidR="007104D8" w:rsidRPr="00B059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от 5 апреля 2013 года N 44-ФЗ «</w:t>
        </w:r>
        <w:r w:rsidRPr="00B0593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7104D8" w:rsidRPr="00B0593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059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E0BE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Соглашения, заключенного в соответствии с действующим законодательством, о предоставлении: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на финансовое обеспечение выполнения </w:t>
      </w:r>
      <w:r w:rsidR="00CD5D2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задания на оказание </w:t>
      </w:r>
      <w:r w:rsidR="00CD5D2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(выполнение работ) бюджетному или автономному учреждению </w:t>
      </w:r>
      <w:r w:rsidR="00CD5D2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га город Переславль-Залесский</w:t>
      </w:r>
      <w:r w:rsidR="004D7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0BD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на иные цели бюджетному или автономному учреждению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="004D7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0BD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бюджетным и автономным учреждениям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Переславль-Залесский </w:t>
      </w:r>
      <w:r w:rsidR="004D70BD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унитарным предприятиям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осуществление капитальных вложений в объекты капитального строительства собственности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="004D7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0BD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бюджетным и автономным учреждениям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Переславль-Залесский </w:t>
      </w:r>
      <w:r w:rsidR="004D70BD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унитарным предприятиям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приобретение объектов недвижимого имущества в собственность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="004D70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D70BD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грантов в форме субсидий бюджетным и автономным учреждениям</w:t>
      </w:r>
      <w:r w:rsidR="00B4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33E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некоммерческим организациям (за исключением муниципальных учреждений);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услуг;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на осуществление бюджетных инвестиций (в форме капитальных вложений в основные средства) в объекты капитального строительства, находящиеся в собственности юридических лиц, не являющихся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учреждениями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="00B4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33E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унитарными предприятиями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="00B4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33E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3834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субсидии на осуществление бюджетных инвестиций на приобретение объектов недвижимого имущества в собственность юридических лиц, не являющихся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учреждениями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 Переславль-Залесский </w:t>
      </w:r>
      <w:r w:rsidR="00B4433E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унитарными предприятиями </w:t>
      </w:r>
      <w:r w:rsidR="00C209B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="00B443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33E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25CD" w:rsidRPr="0047268C" w:rsidRDefault="00BF25CD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Соглашениями,</w:t>
      </w:r>
      <w:r w:rsidRPr="00BF2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действующим законодательством,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751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возмещени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51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физическим лицам за выкупаемое имущество в рамках переселения граждан из аварийного жилищного фонда (далее – договор с физическим лицом)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104D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25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м</w:t>
      </w:r>
      <w:r w:rsidR="002B391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униципальным</w:t>
      </w:r>
      <w:r w:rsidR="00BF25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91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правовыми актами </w:t>
      </w:r>
      <w:r w:rsidR="00CE0BE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  <w:r w:rsidR="00CE0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0BE7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CE0B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 поступлении сведений о заключении </w:t>
      </w:r>
      <w:r w:rsidR="00E561FF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 (договора) из государственной информационной системы </w:t>
      </w:r>
      <w:r w:rsidR="00CE0B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</w:t>
      </w:r>
      <w:r w:rsidR="00460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(муниципальные)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закупки Ярославской области</w:t>
      </w:r>
      <w:r w:rsidR="00CE0B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бюджетном обязательстве в АС </w:t>
      </w:r>
      <w:r w:rsidR="00CE0B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CE0B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формируются автоматически.</w:t>
      </w:r>
    </w:p>
    <w:p w:rsidR="00FC3834" w:rsidRPr="00792234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Сведения о бюджетном обязательстве, возникшем на основаниях, предусмотренных подпунктами </w:t>
      </w:r>
      <w:r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>1.2 - 1.</w:t>
      </w:r>
      <w:r w:rsidR="007104D8"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 раздела II настоящего Порядка, формирует получатель бюджетных средств в АС </w:t>
      </w:r>
      <w:r w:rsidR="007104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7104D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подписывает электронной подписью лица, имеющего право действовать от имени получателя </w:t>
      </w:r>
      <w:r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средств.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Бюджетное обязательство должно быть поставлено на учет в АС </w:t>
      </w:r>
      <w:r w:rsidR="007104D8"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7104D8"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пяти рабочих дней со дня заключения </w:t>
      </w:r>
      <w:r w:rsidR="007104D8"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контракта, договора, соглашения о предоставлении субсидии юридическому лицу, вступления в силу </w:t>
      </w:r>
      <w:r w:rsidR="002B3912"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правового акта города Переславля-Залесского</w:t>
      </w:r>
      <w:r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являющегося основанием для выделения средств бюджета</w:t>
      </w:r>
      <w:r w:rsidR="002B3912" w:rsidRPr="00792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город Переславль-</w:t>
      </w:r>
      <w:r w:rsidR="002B391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Залесский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документ-основание).</w:t>
      </w:r>
    </w:p>
    <w:p w:rsidR="002B3912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К сведениям о бюджетном обязательстве должна быть приложена электронная копия документа-основания (за исключением </w:t>
      </w:r>
      <w:r w:rsidR="00E561FF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контрактов, содержащих сведения, составляющие государственную тайну).</w:t>
      </w:r>
    </w:p>
    <w:p w:rsidR="002B3912" w:rsidRPr="0047268C" w:rsidRDefault="007922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B391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Управление имеет право запрашивать у </w:t>
      </w:r>
      <w:r w:rsidR="00E561FF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главных распорядителей бюджетных средств</w:t>
      </w:r>
      <w:r w:rsidR="002B391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371A" w:rsidRPr="0047268C"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12371A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91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дополнительные документы, необходимые для принятия на учет и оплаты бюджетного обязательства.</w:t>
      </w:r>
    </w:p>
    <w:p w:rsidR="002B3912" w:rsidRPr="00E20C41" w:rsidRDefault="007922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B3912"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постановке на учет бюджетного обязательства управление осуществляет контроль:</w:t>
      </w:r>
    </w:p>
    <w:p w:rsidR="002B3912" w:rsidRPr="00E20C41" w:rsidRDefault="002B3912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соответствия информации, указанной в </w:t>
      </w:r>
      <w:r w:rsidR="007104D8"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ведениях о соглашении, договоре условиям соглашения с </w:t>
      </w:r>
      <w:r w:rsidR="007104D8"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учреждением, </w:t>
      </w:r>
      <w:r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 юридическим лицом, договора с физическим лицом;</w:t>
      </w:r>
    </w:p>
    <w:p w:rsidR="002B3912" w:rsidRPr="0047268C" w:rsidRDefault="002B3912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правильности отражения кодов бюджетной классификации и дополнительных аналитических кодов, указанных в </w:t>
      </w:r>
      <w:r w:rsidR="007104D8"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20C4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ведениях о соглашении, договоре;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3834" w:rsidRPr="007104D8" w:rsidRDefault="002B3912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4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наличия объема свободного остатка лимитов бюджетных обязательств по коду бюджетной классификации в соответствующем периоде у </w:t>
      </w:r>
      <w:r w:rsidR="0012371A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главных распорядителей бюджетных средств </w:t>
      </w:r>
      <w:r w:rsidR="0012371A" w:rsidRPr="0047268C"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7104D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определяемого как разница между лимитами бюджетных обязательств на соответствующий финансовый год и объемом принятых с начала года на учет бюджетных обязательств.</w:t>
      </w:r>
    </w:p>
    <w:p w:rsidR="00FC3834" w:rsidRPr="0047268C" w:rsidRDefault="007922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C3834" w:rsidRPr="007104D8">
        <w:rPr>
          <w:rFonts w:ascii="Times New Roman" w:eastAsia="Times New Roman" w:hAnsi="Times New Roman" w:cs="Times New Roman"/>
          <w:sz w:val="26"/>
          <w:szCs w:val="26"/>
          <w:lang w:eastAsia="ru-RU"/>
        </w:rPr>
        <w:t>. Бюджетное обязательство принимается на учет, если на лицевом счете получателя бюджетных средств имеется свободный остаток лимита бюджетных обязательств.</w:t>
      </w:r>
    </w:p>
    <w:p w:rsidR="00FC3834" w:rsidRPr="0047268C" w:rsidRDefault="007922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принятии на учет бюджетному обязательству присваивается уникальный номер.</w:t>
      </w:r>
    </w:p>
    <w:p w:rsidR="00FC3834" w:rsidRPr="0047268C" w:rsidRDefault="007922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Внесение изменений в сведения о бюджетном обязательстве, поставленном на учет на основании подпункта 1.1 пункта 1 раздела II настоящего Порядка, осуществляется получателем бюджетных средств после внесения изменений в </w:t>
      </w:r>
      <w:r w:rsidR="00E561FF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 (договор), включенный в государственную информационную систему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</w:t>
      </w:r>
      <w:r w:rsidR="00460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(муниципальные)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закупки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последующей отправкой в АС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3834" w:rsidRPr="0047268C" w:rsidRDefault="007922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внесения изменений в сведения о бюджетном обязательстве, поставленном на учет на основании подпунктов </w:t>
      </w:r>
      <w:r w:rsidR="00FC3834" w:rsidRPr="00EE2FCA">
        <w:rPr>
          <w:rFonts w:ascii="Times New Roman" w:eastAsia="Times New Roman" w:hAnsi="Times New Roman" w:cs="Times New Roman"/>
          <w:sz w:val="26"/>
          <w:szCs w:val="26"/>
          <w:lang w:eastAsia="ru-RU"/>
        </w:rPr>
        <w:t>1.2 - 1.</w:t>
      </w:r>
      <w:r w:rsidR="00EE2FCA" w:rsidRPr="00EE2FC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 раздела II настоящего Порядка, получатель бюджетных средств формирует в АС </w:t>
      </w:r>
      <w:r w:rsidR="00EE2F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EE2FC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уточненные сведения о бюджетном обязательстве с указанием номера бюджетного обязательства, в которое вносится изменение.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При внесении изменений в сведения о бюджетном обязательстве соблюдаются требования пунктов 4, 5 раздела II настоящего Порядка.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11. После принятия на учет измененному бюджетному обязательству присваивается новый номер.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Все незавершенные бюджетные обязательства в новом финансовом году вновь принимаются на учет в установленном порядке.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13. При реорганизации неисполненные бюджетные обязательства получателя бюджетных средств должны быть урегулированы правопреемником или главным распорядителем бюджетных средств.</w:t>
      </w:r>
    </w:p>
    <w:p w:rsidR="00FC3834" w:rsidRPr="0047268C" w:rsidRDefault="00FC3834" w:rsidP="00E561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Журнал принятых на учет бюджетных обязательств формируется в электронном виде в АС </w:t>
      </w:r>
      <w:r w:rsidR="00EE2FC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 w:rsidR="00EE2FC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формой, приведенной в приложении к настоящему Порядку.</w:t>
      </w:r>
    </w:p>
    <w:p w:rsidR="002B3912" w:rsidRPr="0047268C" w:rsidRDefault="002B3912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3912" w:rsidRPr="0047268C" w:rsidRDefault="002B3912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3912" w:rsidRPr="0047268C" w:rsidRDefault="002B3912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3912" w:rsidRPr="0047268C" w:rsidRDefault="002B3912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3912" w:rsidRPr="0047268C" w:rsidRDefault="002B3912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3912" w:rsidRPr="0047268C" w:rsidRDefault="002B3912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3912" w:rsidRPr="0047268C" w:rsidRDefault="002B3912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3912" w:rsidRPr="0047268C" w:rsidRDefault="002B3912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B3912" w:rsidRPr="0047268C" w:rsidRDefault="002B3912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359A" w:rsidRPr="0047268C" w:rsidRDefault="0042359A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359A" w:rsidRPr="0047268C" w:rsidRDefault="0042359A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359A" w:rsidRPr="0047268C" w:rsidRDefault="0042359A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359A" w:rsidRPr="0047268C" w:rsidRDefault="0042359A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359A" w:rsidRPr="0047268C" w:rsidRDefault="0042359A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359A" w:rsidRPr="0047268C" w:rsidRDefault="0042359A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359A" w:rsidRPr="0047268C" w:rsidRDefault="0042359A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2359A" w:rsidRPr="0047268C" w:rsidRDefault="0042359A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3834" w:rsidRPr="0047268C" w:rsidRDefault="00EA0928" w:rsidP="00FC3834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FC3834"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риложение</w:t>
      </w:r>
      <w:r w:rsidR="00FC3834"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 Порядку</w:t>
      </w:r>
    </w:p>
    <w:p w:rsidR="00FC3834" w:rsidRPr="0047268C" w:rsidRDefault="00FC3834" w:rsidP="00FC3834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FC3834" w:rsidRPr="0047268C" w:rsidRDefault="00FC3834" w:rsidP="00FC38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02471F" w:rsidRPr="0047268C" w:rsidRDefault="00FC3834" w:rsidP="00FC383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ЖУРНАЛ </w:t>
      </w:r>
    </w:p>
    <w:p w:rsidR="00FC3834" w:rsidRPr="0047268C" w:rsidRDefault="00FC3834" w:rsidP="00FC3834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принятых на учет бюджетных обязательств</w:t>
      </w:r>
    </w:p>
    <w:p w:rsidR="00FC3834" w:rsidRPr="0047268C" w:rsidRDefault="00FC3834" w:rsidP="00FC3834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834" w:rsidRPr="0047268C" w:rsidRDefault="00FC3834" w:rsidP="00FC383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B3912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(получатель бюджетных средств (ИНН/КПП, наименование организации),</w:t>
      </w: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End"/>
    </w:p>
    <w:p w:rsidR="00FC3834" w:rsidRPr="0047268C" w:rsidRDefault="00FC3834" w:rsidP="00FC383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FC3834" w:rsidRPr="0047268C" w:rsidRDefault="002B3912" w:rsidP="00EE2FCA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C3834"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распорядитель бюджетных средств)</w:t>
      </w:r>
    </w:p>
    <w:p w:rsidR="00FC3834" w:rsidRPr="0047268C" w:rsidRDefault="00FC3834" w:rsidP="00FC3834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8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"___" __________________ 20____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1610"/>
        <w:gridCol w:w="1184"/>
        <w:gridCol w:w="1374"/>
        <w:gridCol w:w="1423"/>
        <w:gridCol w:w="1647"/>
        <w:gridCol w:w="1521"/>
      </w:tblGrid>
      <w:tr w:rsidR="0047268C" w:rsidRPr="00EE2FCA" w:rsidTr="00FC3834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68C" w:rsidRPr="00EE2FCA" w:rsidTr="00FC383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Номер бюджетного обязательства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Дата принятия на учет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Номер документа-основания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Дата заключения документа-основания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Контрагент (ИНН/КПП, наименование организации)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Сумма бюджетных обязательств на год (рублей)</w:t>
            </w:r>
          </w:p>
        </w:tc>
      </w:tr>
      <w:tr w:rsidR="0047268C" w:rsidRPr="00EE2FCA" w:rsidTr="00FC383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F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47268C" w:rsidRPr="00EE2FCA" w:rsidTr="00FC383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68C" w:rsidRPr="00EE2FCA" w:rsidTr="00FC3834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C3834" w:rsidRPr="00EE2FCA" w:rsidRDefault="00FC3834" w:rsidP="00FC38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3C65" w:rsidRPr="0047268C" w:rsidRDefault="00673C65">
      <w:pPr>
        <w:rPr>
          <w:rFonts w:ascii="Times New Roman" w:hAnsi="Times New Roman" w:cs="Times New Roman"/>
          <w:sz w:val="26"/>
          <w:szCs w:val="26"/>
        </w:rPr>
      </w:pPr>
    </w:p>
    <w:sectPr w:rsidR="00673C65" w:rsidRPr="0047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34"/>
    <w:rsid w:val="0002471F"/>
    <w:rsid w:val="0012371A"/>
    <w:rsid w:val="001B374A"/>
    <w:rsid w:val="002B3912"/>
    <w:rsid w:val="0042359A"/>
    <w:rsid w:val="00460C75"/>
    <w:rsid w:val="0047268C"/>
    <w:rsid w:val="004D70BD"/>
    <w:rsid w:val="00511EDA"/>
    <w:rsid w:val="00524B16"/>
    <w:rsid w:val="00673C65"/>
    <w:rsid w:val="007104D8"/>
    <w:rsid w:val="00755F7A"/>
    <w:rsid w:val="00792234"/>
    <w:rsid w:val="00814BB9"/>
    <w:rsid w:val="008E267B"/>
    <w:rsid w:val="009F3B4F"/>
    <w:rsid w:val="00B0593F"/>
    <w:rsid w:val="00B4433E"/>
    <w:rsid w:val="00BF25CD"/>
    <w:rsid w:val="00C209B2"/>
    <w:rsid w:val="00C75C64"/>
    <w:rsid w:val="00CD5D27"/>
    <w:rsid w:val="00CE0BE7"/>
    <w:rsid w:val="00E20C41"/>
    <w:rsid w:val="00E561FF"/>
    <w:rsid w:val="00EA0928"/>
    <w:rsid w:val="00EE2FCA"/>
    <w:rsid w:val="00FB109B"/>
    <w:rsid w:val="00FC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3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38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C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8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BB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8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38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8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38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FC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3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8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4BB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5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1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95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2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50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00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</dc:creator>
  <cp:lastModifiedBy>Mironova</cp:lastModifiedBy>
  <cp:revision>2</cp:revision>
  <cp:lastPrinted>2022-10-06T10:34:00Z</cp:lastPrinted>
  <dcterms:created xsi:type="dcterms:W3CDTF">2022-10-06T10:40:00Z</dcterms:created>
  <dcterms:modified xsi:type="dcterms:W3CDTF">2022-10-06T10:40:00Z</dcterms:modified>
</cp:coreProperties>
</file>